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F59D9" w14:textId="34A533A4" w:rsidR="007E68E9" w:rsidRDefault="007E68E9" w:rsidP="007E68E9">
      <w:pPr>
        <w:pStyle w:val="Heading1"/>
        <w:jc w:val="center"/>
        <w:rPr>
          <w:rFonts w:ascii="Calibri" w:hAnsi="Calibri" w:cs="Calibri"/>
          <w:sz w:val="22"/>
          <w:szCs w:val="22"/>
        </w:rPr>
      </w:pPr>
      <w:r>
        <w:rPr>
          <w:noProof/>
        </w:rPr>
        <w:drawing>
          <wp:inline distT="0" distB="0" distL="0" distR="0" wp14:anchorId="216E1317" wp14:editId="16DF27E2">
            <wp:extent cx="5486400" cy="440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_TraCS_logo_blue_h.png"/>
                    <pic:cNvPicPr/>
                  </pic:nvPicPr>
                  <pic:blipFill>
                    <a:blip r:embed="rId7"/>
                    <a:stretch>
                      <a:fillRect/>
                    </a:stretch>
                  </pic:blipFill>
                  <pic:spPr>
                    <a:xfrm>
                      <a:off x="0" y="0"/>
                      <a:ext cx="5486400" cy="440055"/>
                    </a:xfrm>
                    <a:prstGeom prst="rect">
                      <a:avLst/>
                    </a:prstGeom>
                  </pic:spPr>
                </pic:pic>
              </a:graphicData>
            </a:graphic>
          </wp:inline>
        </w:drawing>
      </w:r>
    </w:p>
    <w:p w14:paraId="40BAFCF6" w14:textId="77777777" w:rsidR="007E68E9" w:rsidRPr="007E68E9" w:rsidRDefault="007E68E9" w:rsidP="007E68E9">
      <w:pPr>
        <w:rPr>
          <w:b/>
          <w:color w:val="000000" w:themeColor="text1"/>
        </w:rPr>
      </w:pPr>
    </w:p>
    <w:p w14:paraId="10BA106C" w14:textId="60872FCC" w:rsidR="002A46A0" w:rsidRPr="007E68E9" w:rsidRDefault="007E68E9" w:rsidP="007E68E9">
      <w:pPr>
        <w:pStyle w:val="Heading1"/>
        <w:jc w:val="center"/>
        <w:rPr>
          <w:rFonts w:ascii="Calibri" w:hAnsi="Calibri" w:cs="Calibri"/>
          <w:b/>
          <w:color w:val="000000" w:themeColor="text1"/>
          <w:sz w:val="22"/>
          <w:szCs w:val="22"/>
        </w:rPr>
      </w:pPr>
      <w:r w:rsidRPr="007E68E9">
        <w:rPr>
          <w:rFonts w:ascii="Calibri" w:hAnsi="Calibri" w:cs="Calibri"/>
          <w:b/>
          <w:color w:val="000000" w:themeColor="text1"/>
          <w:sz w:val="22"/>
          <w:szCs w:val="22"/>
        </w:rPr>
        <w:t>Real-World Evidence for Regulatory Decision-making</w:t>
      </w:r>
    </w:p>
    <w:p w14:paraId="105FDAF3" w14:textId="485F46B0" w:rsidR="007E68E9" w:rsidRPr="007E68E9" w:rsidRDefault="007E68E9" w:rsidP="007E68E9">
      <w:pPr>
        <w:pStyle w:val="uk-article-lead"/>
        <w:shd w:val="clear" w:color="auto" w:fill="FFFFFF"/>
        <w:spacing w:before="0" w:beforeAutospacing="0" w:after="0" w:afterAutospacing="0"/>
        <w:jc w:val="center"/>
        <w:rPr>
          <w:rFonts w:ascii="Calibri" w:hAnsi="Calibri" w:cs="Times New Roman"/>
          <w:b/>
          <w:color w:val="000000" w:themeColor="text1"/>
          <w:sz w:val="23"/>
          <w:szCs w:val="23"/>
        </w:rPr>
      </w:pPr>
      <w:r w:rsidRPr="007E68E9">
        <w:rPr>
          <w:rFonts w:ascii="Calibri" w:hAnsi="Calibri" w:cs="Times New Roman"/>
          <w:b/>
          <w:color w:val="000000" w:themeColor="text1"/>
          <w:sz w:val="23"/>
          <w:szCs w:val="23"/>
        </w:rPr>
        <w:t>May 7, 2019, 8:00am-4:00pm</w:t>
      </w:r>
    </w:p>
    <w:p w14:paraId="0A27A070" w14:textId="014BCC8C" w:rsidR="007E68E9" w:rsidRPr="007E68E9" w:rsidRDefault="007E68E9" w:rsidP="007E68E9">
      <w:pPr>
        <w:pStyle w:val="uk-article-lead"/>
        <w:shd w:val="clear" w:color="auto" w:fill="FFFFFF"/>
        <w:spacing w:before="0" w:beforeAutospacing="0" w:after="0" w:afterAutospacing="0"/>
        <w:jc w:val="center"/>
        <w:rPr>
          <w:rFonts w:ascii="Calibri" w:hAnsi="Calibri" w:cs="Times New Roman"/>
          <w:b/>
          <w:color w:val="000000" w:themeColor="text1"/>
          <w:sz w:val="23"/>
          <w:szCs w:val="23"/>
        </w:rPr>
      </w:pPr>
      <w:r w:rsidRPr="007E68E9">
        <w:rPr>
          <w:rFonts w:ascii="Calibri" w:hAnsi="Calibri" w:cs="Times New Roman"/>
          <w:b/>
          <w:color w:val="000000" w:themeColor="text1"/>
          <w:sz w:val="23"/>
          <w:szCs w:val="23"/>
        </w:rPr>
        <w:t>RTI International</w:t>
      </w:r>
    </w:p>
    <w:p w14:paraId="042812A4" w14:textId="77777777" w:rsidR="007E68E9" w:rsidRPr="007E68E9" w:rsidRDefault="007E68E9" w:rsidP="007E68E9">
      <w:pPr>
        <w:rPr>
          <w:b/>
          <w:color w:val="000000" w:themeColor="text1"/>
        </w:rPr>
      </w:pPr>
    </w:p>
    <w:p w14:paraId="3703FC72" w14:textId="1992E283" w:rsidR="007E68E9" w:rsidRPr="007E68E9" w:rsidRDefault="007E68E9" w:rsidP="007E68E9">
      <w:pPr>
        <w:jc w:val="center"/>
        <w:rPr>
          <w:b/>
          <w:color w:val="000000" w:themeColor="text1"/>
        </w:rPr>
      </w:pPr>
      <w:r w:rsidRPr="007E68E9">
        <w:rPr>
          <w:b/>
          <w:color w:val="000000" w:themeColor="text1"/>
        </w:rPr>
        <w:t>Abstract Submission Form</w:t>
      </w:r>
    </w:p>
    <w:p w14:paraId="3DE5EC57" w14:textId="723B2BD3" w:rsidR="00275087" w:rsidRPr="007E68E9" w:rsidRDefault="002A46A0">
      <w:pPr>
        <w:rPr>
          <w:rFonts w:ascii="Calibri" w:hAnsi="Calibri" w:cs="Calibri"/>
        </w:rPr>
      </w:pPr>
      <w:r w:rsidRPr="007E68E9">
        <w:rPr>
          <w:rFonts w:ascii="Calibri" w:hAnsi="Calibri" w:cs="Calibri"/>
          <w:b/>
        </w:rPr>
        <w:t>Instructions</w:t>
      </w:r>
      <w:r w:rsidRPr="007E68E9">
        <w:rPr>
          <w:rFonts w:ascii="Calibri" w:hAnsi="Calibri" w:cs="Calibri"/>
        </w:rPr>
        <w:t xml:space="preserve">: </w:t>
      </w:r>
      <w:r w:rsidR="00275087" w:rsidRPr="007E68E9">
        <w:rPr>
          <w:rFonts w:ascii="Calibri" w:hAnsi="Calibri" w:cs="Calibri"/>
        </w:rPr>
        <w:t xml:space="preserve">Abstracts are invited from students, post-docs and junior investigators (terminal degree </w:t>
      </w:r>
      <w:r w:rsidR="00F52139" w:rsidRPr="007E68E9">
        <w:rPr>
          <w:rFonts w:ascii="Calibri" w:hAnsi="Calibri" w:cs="Calibri"/>
        </w:rPr>
        <w:t xml:space="preserve">award </w:t>
      </w:r>
      <w:r w:rsidR="00275087" w:rsidRPr="007E68E9">
        <w:rPr>
          <w:rFonts w:ascii="Calibri" w:hAnsi="Calibri" w:cs="Calibri"/>
        </w:rPr>
        <w:t>2010 or later) on topics related to real world data (including e.g.</w:t>
      </w:r>
      <w:r w:rsidR="00912251">
        <w:rPr>
          <w:rFonts w:ascii="Calibri" w:hAnsi="Calibri" w:cs="Calibri"/>
        </w:rPr>
        <w:t>,</w:t>
      </w:r>
      <w:r w:rsidR="00275087" w:rsidRPr="007E68E9">
        <w:rPr>
          <w:rFonts w:ascii="Calibri" w:hAnsi="Calibri" w:cs="Calibri"/>
        </w:rPr>
        <w:t xml:space="preserve"> </w:t>
      </w:r>
      <w:r w:rsidR="00F52139" w:rsidRPr="007E68E9">
        <w:rPr>
          <w:rFonts w:ascii="Calibri" w:hAnsi="Calibri" w:cs="Calibri"/>
        </w:rPr>
        <w:t xml:space="preserve">comparison of alternative </w:t>
      </w:r>
      <w:r w:rsidR="00275087" w:rsidRPr="007E68E9">
        <w:rPr>
          <w:rFonts w:ascii="Calibri" w:hAnsi="Calibri" w:cs="Calibri"/>
        </w:rPr>
        <w:t>data</w:t>
      </w:r>
      <w:r w:rsidR="00F52139" w:rsidRPr="007E68E9">
        <w:rPr>
          <w:rFonts w:ascii="Calibri" w:hAnsi="Calibri" w:cs="Calibri"/>
        </w:rPr>
        <w:t xml:space="preserve"> sources</w:t>
      </w:r>
      <w:r w:rsidR="00275087" w:rsidRPr="007E68E9">
        <w:rPr>
          <w:rFonts w:ascii="Calibri" w:hAnsi="Calibri" w:cs="Calibri"/>
        </w:rPr>
        <w:t>, data quality, validation) and real-world evidence regarding the safety and/or effectiveness of healthcare interventions (e.g.</w:t>
      </w:r>
      <w:r w:rsidR="00912251">
        <w:rPr>
          <w:rFonts w:ascii="Calibri" w:hAnsi="Calibri" w:cs="Calibri"/>
        </w:rPr>
        <w:t>,</w:t>
      </w:r>
      <w:r w:rsidR="00275087" w:rsidRPr="007E68E9">
        <w:rPr>
          <w:rFonts w:ascii="Calibri" w:hAnsi="Calibri" w:cs="Calibri"/>
        </w:rPr>
        <w:t xml:space="preserve"> medications, procedures, devices). Comparisons of methods for designing or analyzing such studies are also of interest.</w:t>
      </w:r>
    </w:p>
    <w:p w14:paraId="72438147" w14:textId="3D419B6C" w:rsidR="00275087" w:rsidRDefault="002A46A0">
      <w:pPr>
        <w:rPr>
          <w:rFonts w:ascii="Calibri" w:hAnsi="Calibri" w:cs="Calibri"/>
        </w:rPr>
      </w:pPr>
      <w:r w:rsidRPr="007E68E9">
        <w:rPr>
          <w:rFonts w:ascii="Calibri" w:hAnsi="Calibri" w:cs="Calibri"/>
        </w:rPr>
        <w:t>The maximum character count for the abstract is 2,350 characters (spaces are not counted). Th</w:t>
      </w:r>
      <w:r w:rsidR="009D57AB" w:rsidRPr="007E68E9">
        <w:rPr>
          <w:rFonts w:ascii="Calibri" w:hAnsi="Calibri" w:cs="Calibri"/>
        </w:rPr>
        <w:t xml:space="preserve">e character count includes the abstract title and body, and also includes the required headers: </w:t>
      </w:r>
      <w:r w:rsidR="00F52139" w:rsidRPr="007E68E9">
        <w:rPr>
          <w:rFonts w:ascii="Calibri" w:hAnsi="Calibri" w:cs="Calibri"/>
        </w:rPr>
        <w:t xml:space="preserve">Title, </w:t>
      </w:r>
      <w:r w:rsidR="009D57AB" w:rsidRPr="007E68E9">
        <w:rPr>
          <w:rFonts w:ascii="Calibri" w:hAnsi="Calibri" w:cs="Calibri"/>
        </w:rPr>
        <w:t xml:space="preserve">Background, Objectives, Methods, Results, Conclusions. </w:t>
      </w:r>
    </w:p>
    <w:p w14:paraId="20E888CF" w14:textId="6432A4A1" w:rsidR="007E68E9" w:rsidRPr="007E68E9" w:rsidRDefault="007E68E9">
      <w:pPr>
        <w:rPr>
          <w:rFonts w:ascii="Calibri" w:hAnsi="Calibri" w:cs="Calibri"/>
        </w:rPr>
      </w:pPr>
      <w:r>
        <w:rPr>
          <w:rFonts w:ascii="Calibri" w:hAnsi="Calibri" w:cs="Calibri"/>
        </w:rPr>
        <w:t>To submit an abstract, please fill out all fields in the table</w:t>
      </w:r>
      <w:r w:rsidR="004D5A53">
        <w:rPr>
          <w:rFonts w:ascii="Calibri" w:hAnsi="Calibri" w:cs="Calibri"/>
        </w:rPr>
        <w:t>s</w:t>
      </w:r>
      <w:r>
        <w:rPr>
          <w:rFonts w:ascii="Calibri" w:hAnsi="Calibri" w:cs="Calibri"/>
        </w:rPr>
        <w:t xml:space="preserve"> below</w:t>
      </w:r>
      <w:r w:rsidR="004D5A53">
        <w:rPr>
          <w:rFonts w:ascii="Calibri" w:hAnsi="Calibri" w:cs="Calibri"/>
        </w:rPr>
        <w:t xml:space="preserve"> following the guidelines on Page 2</w:t>
      </w:r>
      <w:r>
        <w:rPr>
          <w:rFonts w:ascii="Calibri" w:hAnsi="Calibri" w:cs="Calibri"/>
        </w:rPr>
        <w:t xml:space="preserve">. Save the document </w:t>
      </w:r>
      <w:r w:rsidR="004D5A53">
        <w:rPr>
          <w:rFonts w:ascii="Calibri" w:hAnsi="Calibri" w:cs="Calibri"/>
        </w:rPr>
        <w:t xml:space="preserve">as </w:t>
      </w:r>
      <w:proofErr w:type="spellStart"/>
      <w:r w:rsidR="004D5A53" w:rsidRPr="004D5A53">
        <w:rPr>
          <w:rFonts w:ascii="Calibri" w:hAnsi="Calibri" w:cs="Calibri"/>
          <w:i/>
        </w:rPr>
        <w:t>BERD_Abstract</w:t>
      </w:r>
      <w:proofErr w:type="spellEnd"/>
      <w:proofErr w:type="gramStart"/>
      <w:r w:rsidR="004D5A53" w:rsidRPr="004D5A53">
        <w:rPr>
          <w:rFonts w:ascii="Calibri" w:hAnsi="Calibri" w:cs="Calibri"/>
          <w:i/>
        </w:rPr>
        <w:t>_[</w:t>
      </w:r>
      <w:proofErr w:type="gramEnd"/>
      <w:r w:rsidR="004D5A53" w:rsidRPr="004D5A53">
        <w:rPr>
          <w:rFonts w:ascii="Calibri" w:hAnsi="Calibri" w:cs="Calibri"/>
          <w:i/>
        </w:rPr>
        <w:t>last name of contact PI].doc</w:t>
      </w:r>
      <w:r w:rsidR="004D5A53">
        <w:rPr>
          <w:rFonts w:ascii="Calibri" w:hAnsi="Calibri" w:cs="Calibri"/>
        </w:rPr>
        <w:t xml:space="preserve">, and email your abstract to </w:t>
      </w:r>
      <w:hyperlink r:id="rId8" w:history="1">
        <w:r w:rsidR="004D5A53" w:rsidRPr="00BC5729">
          <w:rPr>
            <w:rStyle w:val="Hyperlink"/>
            <w:rFonts w:ascii="Calibri" w:hAnsi="Calibri" w:cs="Calibri"/>
          </w:rPr>
          <w:t>ahaydon@med.unc.edu</w:t>
        </w:r>
      </w:hyperlink>
      <w:r w:rsidR="004D5A53">
        <w:rPr>
          <w:rFonts w:ascii="Calibri" w:hAnsi="Calibri" w:cs="Calibri"/>
        </w:rPr>
        <w:t>. Abstracts are due by 5pm on March 1</w:t>
      </w:r>
      <w:r w:rsidR="0042621C">
        <w:rPr>
          <w:rFonts w:ascii="Calibri" w:hAnsi="Calibri" w:cs="Calibri"/>
        </w:rPr>
        <w:t>8</w:t>
      </w:r>
      <w:r w:rsidR="004D5A53">
        <w:rPr>
          <w:rFonts w:ascii="Calibri" w:hAnsi="Calibri" w:cs="Calibri"/>
        </w:rPr>
        <w:t xml:space="preserve">, 2019. </w:t>
      </w:r>
      <w:bookmarkStart w:id="0" w:name="_GoBack"/>
      <w:bookmarkEnd w:id="0"/>
    </w:p>
    <w:tbl>
      <w:tblPr>
        <w:tblStyle w:val="TableGrid"/>
        <w:tblW w:w="0" w:type="auto"/>
        <w:tblLook w:val="04A0" w:firstRow="1" w:lastRow="0" w:firstColumn="1" w:lastColumn="0" w:noHBand="0" w:noVBand="1"/>
      </w:tblPr>
      <w:tblGrid>
        <w:gridCol w:w="1388"/>
        <w:gridCol w:w="7450"/>
      </w:tblGrid>
      <w:tr w:rsidR="003C0185" w:rsidRPr="007E68E9" w14:paraId="0EE900C4" w14:textId="77777777" w:rsidTr="003C0185">
        <w:tc>
          <w:tcPr>
            <w:tcW w:w="1388" w:type="dxa"/>
          </w:tcPr>
          <w:p w14:paraId="7E6DCD1A" w14:textId="77777777" w:rsidR="003C0185" w:rsidRPr="007E68E9" w:rsidRDefault="00A36B0C">
            <w:pPr>
              <w:rPr>
                <w:rFonts w:ascii="Calibri" w:hAnsi="Calibri" w:cs="Calibri"/>
              </w:rPr>
            </w:pPr>
            <w:bookmarkStart w:id="1" w:name="_Hlk2346197"/>
            <w:r w:rsidRPr="007E68E9">
              <w:rPr>
                <w:rFonts w:ascii="Calibri" w:hAnsi="Calibri" w:cs="Calibri"/>
              </w:rPr>
              <w:t>Authors</w:t>
            </w:r>
            <w:r w:rsidR="00275087" w:rsidRPr="007E68E9">
              <w:rPr>
                <w:rFonts w:ascii="Calibri" w:hAnsi="Calibri" w:cs="Calibri"/>
              </w:rPr>
              <w:t xml:space="preserve"> and Affiliations</w:t>
            </w:r>
          </w:p>
          <w:p w14:paraId="621B0559" w14:textId="054D3819" w:rsidR="00275087" w:rsidRPr="007E68E9" w:rsidRDefault="00275087">
            <w:pPr>
              <w:rPr>
                <w:rFonts w:ascii="Calibri" w:hAnsi="Calibri" w:cs="Calibri"/>
              </w:rPr>
            </w:pPr>
          </w:p>
        </w:tc>
        <w:tc>
          <w:tcPr>
            <w:tcW w:w="7450" w:type="dxa"/>
          </w:tcPr>
          <w:p w14:paraId="41A91720" w14:textId="4F86E6B3" w:rsidR="003C0185" w:rsidRPr="007E68E9" w:rsidRDefault="003C0185" w:rsidP="00D15B4D">
            <w:pPr>
              <w:rPr>
                <w:rFonts w:ascii="Calibri" w:hAnsi="Calibri" w:cs="Calibri"/>
                <w:b/>
              </w:rPr>
            </w:pPr>
          </w:p>
        </w:tc>
      </w:tr>
    </w:tbl>
    <w:p w14:paraId="1005E1BD" w14:textId="77777777" w:rsidR="00F52139" w:rsidRPr="007E68E9" w:rsidRDefault="00F52139" w:rsidP="00D15B4D">
      <w:pPr>
        <w:tabs>
          <w:tab w:val="left" w:pos="1501"/>
        </w:tabs>
        <w:ind w:left="113"/>
        <w:rPr>
          <w:rFonts w:ascii="Calibri" w:hAnsi="Calibri" w:cs="Calibri"/>
          <w:b/>
        </w:rPr>
      </w:pPr>
      <w:r w:rsidRPr="007E68E9">
        <w:rPr>
          <w:rFonts w:ascii="Calibri" w:hAnsi="Calibri" w:cs="Calibri"/>
        </w:rPr>
        <w:tab/>
      </w:r>
    </w:p>
    <w:tbl>
      <w:tblPr>
        <w:tblStyle w:val="TableGrid"/>
        <w:tblW w:w="0" w:type="auto"/>
        <w:tblLook w:val="04A0" w:firstRow="1" w:lastRow="0" w:firstColumn="1" w:lastColumn="0" w:noHBand="0" w:noVBand="1"/>
      </w:tblPr>
      <w:tblGrid>
        <w:gridCol w:w="1388"/>
        <w:gridCol w:w="7450"/>
      </w:tblGrid>
      <w:tr w:rsidR="002A46A0" w:rsidRPr="007E68E9" w14:paraId="60F0A9B4" w14:textId="77777777" w:rsidTr="003C0185">
        <w:tc>
          <w:tcPr>
            <w:tcW w:w="1388" w:type="dxa"/>
          </w:tcPr>
          <w:p w14:paraId="3B563CF6" w14:textId="69892983" w:rsidR="002A46A0" w:rsidRPr="007E68E9" w:rsidRDefault="00A36B0C">
            <w:pPr>
              <w:rPr>
                <w:rFonts w:ascii="Calibri" w:hAnsi="Calibri" w:cs="Calibri"/>
              </w:rPr>
            </w:pPr>
            <w:r w:rsidRPr="007E68E9">
              <w:rPr>
                <w:rFonts w:ascii="Calibri" w:hAnsi="Calibri" w:cs="Calibri"/>
              </w:rPr>
              <w:t>Title</w:t>
            </w:r>
          </w:p>
        </w:tc>
        <w:tc>
          <w:tcPr>
            <w:tcW w:w="7450" w:type="dxa"/>
          </w:tcPr>
          <w:p w14:paraId="766D7A10" w14:textId="2D748EED" w:rsidR="002A46A0" w:rsidRPr="007E68E9" w:rsidRDefault="002A46A0" w:rsidP="00D15B4D">
            <w:pPr>
              <w:rPr>
                <w:rFonts w:ascii="Calibri" w:hAnsi="Calibri" w:cs="Calibri"/>
                <w:b/>
              </w:rPr>
            </w:pPr>
          </w:p>
        </w:tc>
      </w:tr>
      <w:tr w:rsidR="003C0185" w:rsidRPr="007E68E9" w14:paraId="2C5D76BD" w14:textId="77777777" w:rsidTr="007A4C70">
        <w:trPr>
          <w:trHeight w:val="557"/>
        </w:trPr>
        <w:tc>
          <w:tcPr>
            <w:tcW w:w="1388" w:type="dxa"/>
          </w:tcPr>
          <w:p w14:paraId="1BCF2663" w14:textId="77777777" w:rsidR="003C0185" w:rsidRPr="007E68E9" w:rsidRDefault="003C0185">
            <w:pPr>
              <w:rPr>
                <w:rFonts w:ascii="Calibri" w:hAnsi="Calibri" w:cs="Calibri"/>
              </w:rPr>
            </w:pPr>
            <w:r w:rsidRPr="007E68E9">
              <w:rPr>
                <w:rFonts w:ascii="Calibri" w:hAnsi="Calibri" w:cs="Calibri"/>
              </w:rPr>
              <w:t>Background</w:t>
            </w:r>
          </w:p>
        </w:tc>
        <w:tc>
          <w:tcPr>
            <w:tcW w:w="7450" w:type="dxa"/>
          </w:tcPr>
          <w:p w14:paraId="75006CDE" w14:textId="5850C3CE" w:rsidR="003C0185" w:rsidRPr="007E68E9" w:rsidRDefault="003C0185" w:rsidP="008942E7">
            <w:pPr>
              <w:rPr>
                <w:rFonts w:ascii="Calibri" w:hAnsi="Calibri" w:cs="Calibri"/>
              </w:rPr>
            </w:pPr>
          </w:p>
        </w:tc>
      </w:tr>
      <w:tr w:rsidR="003C0185" w:rsidRPr="007E68E9" w14:paraId="6F1AC47B" w14:textId="77777777" w:rsidTr="007A4C70">
        <w:trPr>
          <w:trHeight w:val="629"/>
        </w:trPr>
        <w:tc>
          <w:tcPr>
            <w:tcW w:w="1388" w:type="dxa"/>
          </w:tcPr>
          <w:p w14:paraId="18A0EE54" w14:textId="77777777" w:rsidR="003C0185" w:rsidRPr="007E68E9" w:rsidRDefault="003C0185">
            <w:pPr>
              <w:rPr>
                <w:rFonts w:ascii="Calibri" w:hAnsi="Calibri" w:cs="Calibri"/>
              </w:rPr>
            </w:pPr>
            <w:r w:rsidRPr="007E68E9">
              <w:rPr>
                <w:rFonts w:ascii="Calibri" w:hAnsi="Calibri" w:cs="Calibri"/>
              </w:rPr>
              <w:t>Objectives</w:t>
            </w:r>
          </w:p>
        </w:tc>
        <w:tc>
          <w:tcPr>
            <w:tcW w:w="7450" w:type="dxa"/>
          </w:tcPr>
          <w:p w14:paraId="70E3D2CC" w14:textId="134850CF" w:rsidR="003C0185" w:rsidRPr="007E68E9" w:rsidRDefault="003C0185">
            <w:pPr>
              <w:rPr>
                <w:rFonts w:ascii="Calibri" w:hAnsi="Calibri" w:cs="Calibri"/>
              </w:rPr>
            </w:pPr>
          </w:p>
        </w:tc>
      </w:tr>
      <w:tr w:rsidR="003C0185" w:rsidRPr="007E68E9" w14:paraId="293FB285" w14:textId="77777777" w:rsidTr="004D5A53">
        <w:trPr>
          <w:trHeight w:val="809"/>
        </w:trPr>
        <w:tc>
          <w:tcPr>
            <w:tcW w:w="1388" w:type="dxa"/>
          </w:tcPr>
          <w:p w14:paraId="70F0A3EF" w14:textId="77777777" w:rsidR="003C0185" w:rsidRPr="007E68E9" w:rsidRDefault="003C0185">
            <w:pPr>
              <w:rPr>
                <w:rFonts w:ascii="Calibri" w:hAnsi="Calibri" w:cs="Calibri"/>
              </w:rPr>
            </w:pPr>
            <w:r w:rsidRPr="007E68E9">
              <w:rPr>
                <w:rFonts w:ascii="Calibri" w:hAnsi="Calibri" w:cs="Calibri"/>
              </w:rPr>
              <w:t>Methods</w:t>
            </w:r>
          </w:p>
        </w:tc>
        <w:tc>
          <w:tcPr>
            <w:tcW w:w="7450" w:type="dxa"/>
          </w:tcPr>
          <w:p w14:paraId="5ACDEE66" w14:textId="4B17BEBD" w:rsidR="007A4C70" w:rsidRPr="007E68E9" w:rsidRDefault="007A4C70" w:rsidP="007A4C70">
            <w:pPr>
              <w:tabs>
                <w:tab w:val="left" w:pos="2724"/>
              </w:tabs>
              <w:rPr>
                <w:rFonts w:ascii="Calibri" w:hAnsi="Calibri" w:cs="Calibri"/>
              </w:rPr>
            </w:pPr>
          </w:p>
        </w:tc>
      </w:tr>
      <w:tr w:rsidR="003C0185" w:rsidRPr="007E68E9" w14:paraId="7C90456A" w14:textId="77777777" w:rsidTr="004D5A53">
        <w:trPr>
          <w:trHeight w:val="980"/>
        </w:trPr>
        <w:tc>
          <w:tcPr>
            <w:tcW w:w="1388" w:type="dxa"/>
          </w:tcPr>
          <w:p w14:paraId="0BB06EA3" w14:textId="77777777" w:rsidR="003C0185" w:rsidRPr="007E68E9" w:rsidRDefault="003C0185">
            <w:pPr>
              <w:rPr>
                <w:rFonts w:ascii="Calibri" w:hAnsi="Calibri" w:cs="Calibri"/>
              </w:rPr>
            </w:pPr>
            <w:r w:rsidRPr="007E68E9">
              <w:rPr>
                <w:rFonts w:ascii="Calibri" w:hAnsi="Calibri" w:cs="Calibri"/>
              </w:rPr>
              <w:t>Results</w:t>
            </w:r>
          </w:p>
        </w:tc>
        <w:tc>
          <w:tcPr>
            <w:tcW w:w="7450" w:type="dxa"/>
          </w:tcPr>
          <w:p w14:paraId="0A912049" w14:textId="792EDD30" w:rsidR="003C0185" w:rsidRPr="007E68E9" w:rsidRDefault="003C0185" w:rsidP="009E0D44">
            <w:pPr>
              <w:rPr>
                <w:rFonts w:ascii="Calibri" w:hAnsi="Calibri" w:cs="Calibri"/>
              </w:rPr>
            </w:pPr>
          </w:p>
        </w:tc>
      </w:tr>
      <w:tr w:rsidR="003C0185" w:rsidRPr="007E68E9" w14:paraId="37F79B4E" w14:textId="77777777" w:rsidTr="007A4C70">
        <w:trPr>
          <w:trHeight w:val="701"/>
        </w:trPr>
        <w:tc>
          <w:tcPr>
            <w:tcW w:w="1388" w:type="dxa"/>
          </w:tcPr>
          <w:p w14:paraId="45C3FCDA" w14:textId="77777777" w:rsidR="003C0185" w:rsidRPr="007E68E9" w:rsidRDefault="003C0185">
            <w:pPr>
              <w:rPr>
                <w:rFonts w:ascii="Calibri" w:hAnsi="Calibri" w:cs="Calibri"/>
              </w:rPr>
            </w:pPr>
            <w:r w:rsidRPr="007E68E9">
              <w:rPr>
                <w:rFonts w:ascii="Calibri" w:hAnsi="Calibri" w:cs="Calibri"/>
              </w:rPr>
              <w:t>Conclusions</w:t>
            </w:r>
          </w:p>
        </w:tc>
        <w:tc>
          <w:tcPr>
            <w:tcW w:w="7450" w:type="dxa"/>
          </w:tcPr>
          <w:p w14:paraId="0AC80F17" w14:textId="0DC27C7F" w:rsidR="003C0185" w:rsidRPr="007E68E9" w:rsidRDefault="003C0185">
            <w:pPr>
              <w:rPr>
                <w:rFonts w:ascii="Calibri" w:hAnsi="Calibri" w:cs="Calibri"/>
              </w:rPr>
            </w:pPr>
          </w:p>
        </w:tc>
      </w:tr>
      <w:bookmarkEnd w:id="1"/>
    </w:tbl>
    <w:p w14:paraId="62C7D187" w14:textId="0D833D59" w:rsidR="00D15B4D" w:rsidRPr="004D5A53" w:rsidRDefault="00D15B4D" w:rsidP="004D5A53">
      <w:pPr>
        <w:rPr>
          <w:rFonts w:ascii="Calibri" w:hAnsi="Calibri" w:cs="Calibri"/>
        </w:rPr>
      </w:pPr>
    </w:p>
    <w:p w14:paraId="52DAD83E" w14:textId="23B48347" w:rsidR="002A46A0" w:rsidRPr="007E68E9" w:rsidRDefault="002A46A0" w:rsidP="004D5A53">
      <w:pPr>
        <w:jc w:val="center"/>
        <w:rPr>
          <w:rFonts w:ascii="Calibri" w:hAnsi="Calibri" w:cs="Calibri"/>
          <w:b/>
        </w:rPr>
      </w:pPr>
      <w:r w:rsidRPr="007E68E9">
        <w:rPr>
          <w:rFonts w:ascii="Calibri" w:hAnsi="Calibri" w:cs="Calibri"/>
          <w:b/>
        </w:rPr>
        <w:t>Additional Guidance</w:t>
      </w:r>
    </w:p>
    <w:p w14:paraId="0FB7CEA3" w14:textId="77777777" w:rsidR="002A46A0" w:rsidRPr="007E68E9" w:rsidRDefault="002A46A0" w:rsidP="002A46A0">
      <w:pPr>
        <w:spacing w:after="5" w:line="259" w:lineRule="auto"/>
        <w:rPr>
          <w:rFonts w:ascii="Calibri" w:hAnsi="Calibri" w:cs="Calibri"/>
        </w:rPr>
      </w:pPr>
      <w:r w:rsidRPr="007E68E9">
        <w:rPr>
          <w:rFonts w:ascii="Calibri" w:eastAsia="Segoe UI" w:hAnsi="Calibri" w:cs="Calibri"/>
          <w:b/>
        </w:rPr>
        <w:t>ABSTRACT BODY</w:t>
      </w:r>
      <w:r w:rsidRPr="007E68E9">
        <w:rPr>
          <w:rFonts w:ascii="Calibri" w:hAnsi="Calibri" w:cs="Calibri"/>
        </w:rPr>
        <w:t xml:space="preserve"> </w:t>
      </w:r>
    </w:p>
    <w:p w14:paraId="197EFCEA" w14:textId="77777777" w:rsidR="002A46A0" w:rsidRPr="007E68E9" w:rsidRDefault="002A46A0" w:rsidP="002A46A0">
      <w:pPr>
        <w:spacing w:after="160"/>
        <w:rPr>
          <w:rFonts w:ascii="Calibri" w:hAnsi="Calibri" w:cs="Calibri"/>
        </w:rPr>
      </w:pPr>
      <w:r w:rsidRPr="007E68E9">
        <w:rPr>
          <w:rFonts w:ascii="Calibri" w:hAnsi="Calibri" w:cs="Calibri"/>
        </w:rPr>
        <w:t xml:space="preserve">The below information provides you with the expectations regarding content of your submission under the five major headings: Background, Objectives, Methods, Results, and Conclusions.  </w:t>
      </w:r>
    </w:p>
    <w:p w14:paraId="37B94B3D" w14:textId="77777777" w:rsidR="002A46A0" w:rsidRPr="007E68E9" w:rsidRDefault="002A46A0" w:rsidP="002A46A0">
      <w:pPr>
        <w:numPr>
          <w:ilvl w:val="0"/>
          <w:numId w:val="2"/>
        </w:numPr>
        <w:spacing w:after="246" w:line="249" w:lineRule="auto"/>
        <w:ind w:hanging="360"/>
        <w:rPr>
          <w:rFonts w:ascii="Calibri" w:hAnsi="Calibri" w:cs="Calibri"/>
        </w:rPr>
      </w:pPr>
      <w:r w:rsidRPr="007E68E9">
        <w:rPr>
          <w:rFonts w:ascii="Calibri" w:eastAsia="Segoe UI" w:hAnsi="Calibri" w:cs="Calibri"/>
          <w:b/>
        </w:rPr>
        <w:t>Background</w:t>
      </w:r>
      <w:r w:rsidRPr="007E68E9">
        <w:rPr>
          <w:rFonts w:ascii="Calibri" w:hAnsi="Calibri" w:cs="Calibri"/>
        </w:rPr>
        <w:t xml:space="preserve">: One or two sentences that describe the clinical (or other) importance of the study question.  </w:t>
      </w:r>
    </w:p>
    <w:p w14:paraId="5A883FC5" w14:textId="77777777" w:rsidR="002A46A0" w:rsidRPr="007E68E9" w:rsidRDefault="002A46A0" w:rsidP="002A46A0">
      <w:pPr>
        <w:numPr>
          <w:ilvl w:val="0"/>
          <w:numId w:val="2"/>
        </w:numPr>
        <w:spacing w:after="273" w:line="249" w:lineRule="auto"/>
        <w:ind w:hanging="360"/>
        <w:rPr>
          <w:rFonts w:ascii="Calibri" w:hAnsi="Calibri" w:cs="Calibri"/>
        </w:rPr>
      </w:pPr>
      <w:r w:rsidRPr="007E68E9">
        <w:rPr>
          <w:rFonts w:ascii="Calibri" w:eastAsia="Segoe UI" w:hAnsi="Calibri" w:cs="Calibri"/>
          <w:b/>
        </w:rPr>
        <w:t>Objectives</w:t>
      </w:r>
      <w:r w:rsidRPr="007E68E9">
        <w:rPr>
          <w:rFonts w:ascii="Calibri" w:hAnsi="Calibri" w:cs="Calibri"/>
        </w:rPr>
        <w:t xml:space="preserve">:  The main objective(s) or study question should be explicitly stated (e.g., "To determine the rate of"). If study was to test an a priori hypothesis, it should be stated.  </w:t>
      </w:r>
    </w:p>
    <w:p w14:paraId="380355E3" w14:textId="2C200181" w:rsidR="002A46A0" w:rsidRDefault="002A46A0" w:rsidP="002A46A0">
      <w:pPr>
        <w:numPr>
          <w:ilvl w:val="0"/>
          <w:numId w:val="2"/>
        </w:numPr>
        <w:spacing w:after="3" w:line="249" w:lineRule="auto"/>
        <w:ind w:hanging="360"/>
        <w:rPr>
          <w:rFonts w:ascii="Calibri" w:hAnsi="Calibri" w:cs="Calibri"/>
        </w:rPr>
      </w:pPr>
      <w:r w:rsidRPr="007E68E9">
        <w:rPr>
          <w:rFonts w:ascii="Calibri" w:eastAsia="Segoe UI" w:hAnsi="Calibri" w:cs="Calibri"/>
          <w:b/>
        </w:rPr>
        <w:t>Methods</w:t>
      </w:r>
      <w:r w:rsidRPr="007E68E9">
        <w:rPr>
          <w:rFonts w:ascii="Calibri" w:hAnsi="Calibri" w:cs="Calibri"/>
        </w:rPr>
        <w:t xml:space="preserve">: Should include statements that address: Design: Basic study design, source population, follow-up; For new analyses of existing data the data-set should be disclosed; statement of criterion standard if study of screening or diagnostic test and any blinding; analysis type (e.g., cost-effectiveness, </w:t>
      </w:r>
      <w:proofErr w:type="spellStart"/>
      <w:r w:rsidRPr="007E68E9">
        <w:rPr>
          <w:rFonts w:ascii="Calibri" w:hAnsi="Calibri" w:cs="Calibri"/>
        </w:rPr>
        <w:t>costbenefit</w:t>
      </w:r>
      <w:proofErr w:type="spellEnd"/>
      <w:r w:rsidRPr="007E68E9">
        <w:rPr>
          <w:rFonts w:ascii="Calibri" w:hAnsi="Calibri" w:cs="Calibri"/>
        </w:rPr>
        <w:t xml:space="preserve">, etc.) if an economic analysis. Matching and selection of controls, if relevant, also should be included. </w:t>
      </w:r>
    </w:p>
    <w:p w14:paraId="62E68EEC" w14:textId="77777777" w:rsidR="004D5A53" w:rsidRPr="007E68E9" w:rsidRDefault="004D5A53" w:rsidP="004D5A53">
      <w:pPr>
        <w:spacing w:after="3" w:line="249" w:lineRule="auto"/>
        <w:ind w:left="705"/>
        <w:rPr>
          <w:rFonts w:ascii="Calibri" w:hAnsi="Calibri" w:cs="Calibri"/>
        </w:rPr>
      </w:pPr>
    </w:p>
    <w:p w14:paraId="7302BFD3" w14:textId="77777777" w:rsidR="002A46A0" w:rsidRPr="007E68E9" w:rsidRDefault="002A46A0" w:rsidP="004D5A53">
      <w:pPr>
        <w:numPr>
          <w:ilvl w:val="1"/>
          <w:numId w:val="3"/>
        </w:numPr>
        <w:spacing w:after="13" w:line="249" w:lineRule="auto"/>
        <w:ind w:left="1080"/>
        <w:rPr>
          <w:rFonts w:ascii="Calibri" w:hAnsi="Calibri" w:cs="Calibri"/>
        </w:rPr>
      </w:pPr>
      <w:r w:rsidRPr="007E68E9">
        <w:rPr>
          <w:rFonts w:ascii="Calibri" w:eastAsia="Segoe UI" w:hAnsi="Calibri" w:cs="Calibri"/>
          <w:b/>
        </w:rPr>
        <w:t>Setting</w:t>
      </w:r>
      <w:r w:rsidRPr="007E68E9">
        <w:rPr>
          <w:rFonts w:ascii="Calibri" w:hAnsi="Calibri" w:cs="Calibri"/>
        </w:rPr>
        <w:t xml:space="preserve">: To assist readers in determining the relevance of the findings to their own circumstances, the setting or source population should be described including statements regarding generalization to a larger or more representative population. This may include eligibility, inclusion/exclusion criteria, and for surveys and follow-up studies should include the number eligible versus the number/proportion remaining in the analysis. </w:t>
      </w:r>
    </w:p>
    <w:p w14:paraId="57C5E1CB" w14:textId="1E0AD4F7" w:rsidR="00275087" w:rsidRPr="007E68E9" w:rsidRDefault="002A46A0" w:rsidP="004D5A53">
      <w:pPr>
        <w:numPr>
          <w:ilvl w:val="1"/>
          <w:numId w:val="3"/>
        </w:numPr>
        <w:spacing w:after="13" w:line="249" w:lineRule="auto"/>
        <w:ind w:left="1080"/>
        <w:rPr>
          <w:rFonts w:ascii="Calibri" w:hAnsi="Calibri" w:cs="Calibri"/>
        </w:rPr>
      </w:pPr>
      <w:r w:rsidRPr="007E68E9">
        <w:rPr>
          <w:rFonts w:ascii="Calibri" w:eastAsia="Segoe UI" w:hAnsi="Calibri" w:cs="Calibri"/>
          <w:b/>
        </w:rPr>
        <w:t>Exposures or interventions</w:t>
      </w:r>
      <w:r w:rsidRPr="007E68E9">
        <w:rPr>
          <w:rFonts w:ascii="Calibri" w:hAnsi="Calibri" w:cs="Calibri"/>
        </w:rPr>
        <w:t>: Explicit naming of medications or other interventions. Non-proprietary names should be used.</w:t>
      </w:r>
      <w:r w:rsidRPr="007E68E9">
        <w:rPr>
          <w:rFonts w:ascii="Calibri" w:eastAsia="Arial" w:hAnsi="Calibri" w:cs="Calibri"/>
        </w:rPr>
        <w:tab/>
      </w:r>
    </w:p>
    <w:p w14:paraId="4B86041A" w14:textId="0FC6C6D0" w:rsidR="002A46A0" w:rsidRPr="007E68E9" w:rsidRDefault="002A46A0" w:rsidP="004D5A53">
      <w:pPr>
        <w:numPr>
          <w:ilvl w:val="1"/>
          <w:numId w:val="3"/>
        </w:numPr>
        <w:spacing w:after="13" w:line="249" w:lineRule="auto"/>
        <w:ind w:left="1080"/>
        <w:rPr>
          <w:rFonts w:ascii="Calibri" w:hAnsi="Calibri" w:cs="Calibri"/>
        </w:rPr>
      </w:pPr>
      <w:r w:rsidRPr="007E68E9">
        <w:rPr>
          <w:rFonts w:ascii="Calibri" w:eastAsia="Segoe UI" w:hAnsi="Calibri" w:cs="Calibri"/>
          <w:b/>
        </w:rPr>
        <w:t>Main outcome measures</w:t>
      </w:r>
      <w:r w:rsidRPr="007E68E9">
        <w:rPr>
          <w:rFonts w:ascii="Calibri" w:hAnsi="Calibri" w:cs="Calibri"/>
        </w:rPr>
        <w:t xml:space="preserve">: The primary and secondary outcome measurement(s) as determined prior to data collection. If hypothesis was formulated after data collection, this should be stated. </w:t>
      </w:r>
    </w:p>
    <w:p w14:paraId="6F583C6C" w14:textId="77777777" w:rsidR="002A46A0" w:rsidRPr="007E68E9" w:rsidRDefault="002A46A0" w:rsidP="004D5A53">
      <w:pPr>
        <w:numPr>
          <w:ilvl w:val="1"/>
          <w:numId w:val="3"/>
        </w:numPr>
        <w:spacing w:after="13" w:line="249" w:lineRule="auto"/>
        <w:ind w:left="1080"/>
        <w:rPr>
          <w:rFonts w:ascii="Calibri" w:hAnsi="Calibri" w:cs="Calibri"/>
        </w:rPr>
      </w:pPr>
      <w:r w:rsidRPr="007E68E9">
        <w:rPr>
          <w:rFonts w:ascii="Calibri" w:eastAsia="Segoe UI" w:hAnsi="Calibri" w:cs="Calibri"/>
          <w:b/>
        </w:rPr>
        <w:t>Statistical analysis</w:t>
      </w:r>
      <w:r w:rsidRPr="007E68E9">
        <w:rPr>
          <w:rFonts w:ascii="Calibri" w:hAnsi="Calibri" w:cs="Calibri"/>
        </w:rPr>
        <w:t xml:space="preserve">: The statistical methods should be described. </w:t>
      </w:r>
    </w:p>
    <w:p w14:paraId="2712F96A" w14:textId="77777777" w:rsidR="002A46A0" w:rsidRPr="007E68E9" w:rsidRDefault="002A46A0" w:rsidP="002A46A0">
      <w:pPr>
        <w:spacing w:after="21" w:line="259" w:lineRule="auto"/>
        <w:ind w:left="720"/>
        <w:rPr>
          <w:rFonts w:ascii="Calibri" w:hAnsi="Calibri" w:cs="Calibri"/>
        </w:rPr>
      </w:pPr>
      <w:r w:rsidRPr="007E68E9">
        <w:rPr>
          <w:rFonts w:ascii="Calibri" w:hAnsi="Calibri" w:cs="Calibri"/>
        </w:rPr>
        <w:t xml:space="preserve"> </w:t>
      </w:r>
    </w:p>
    <w:p w14:paraId="1DF72CDB" w14:textId="77777777" w:rsidR="002A46A0" w:rsidRPr="007E68E9" w:rsidRDefault="002A46A0" w:rsidP="002A46A0">
      <w:pPr>
        <w:numPr>
          <w:ilvl w:val="0"/>
          <w:numId w:val="2"/>
        </w:numPr>
        <w:spacing w:after="3" w:line="249" w:lineRule="auto"/>
        <w:ind w:hanging="360"/>
        <w:rPr>
          <w:rFonts w:ascii="Calibri" w:hAnsi="Calibri" w:cs="Calibri"/>
        </w:rPr>
      </w:pPr>
      <w:r w:rsidRPr="007E68E9">
        <w:rPr>
          <w:rFonts w:ascii="Calibri" w:eastAsia="Segoe UI" w:hAnsi="Calibri" w:cs="Calibri"/>
          <w:b/>
        </w:rPr>
        <w:t>Results</w:t>
      </w:r>
      <w:r w:rsidRPr="007E68E9">
        <w:rPr>
          <w:rFonts w:ascii="Calibri" w:hAnsi="Calibri" w:cs="Calibri"/>
        </w:rPr>
        <w:t xml:space="preserve">: The main outcomes of the study should be provided and quantified, including confidence intervals and/or other significance tests. If differences are not significant, the clinically important difference sought should be stated and the confidence interval for the difference between the groups should be given. When risk changes or effect sizes are reported, absolute values should be included so that the reader can determine the absolute as well as relative impact of the result. Screening and diagnostic test studies should report sensitivity, specificity, and likelihood ratio and if predictive value or accuracy is given, prevalence or pretest likelihood should be provided.  </w:t>
      </w:r>
    </w:p>
    <w:p w14:paraId="2E807CC4" w14:textId="77777777" w:rsidR="002A46A0" w:rsidRPr="007E68E9" w:rsidRDefault="002A46A0" w:rsidP="002A46A0">
      <w:pPr>
        <w:numPr>
          <w:ilvl w:val="0"/>
          <w:numId w:val="2"/>
        </w:numPr>
        <w:spacing w:after="3" w:line="249" w:lineRule="auto"/>
        <w:ind w:hanging="360"/>
        <w:rPr>
          <w:rFonts w:ascii="Calibri" w:hAnsi="Calibri" w:cs="Calibri"/>
        </w:rPr>
      </w:pPr>
      <w:r w:rsidRPr="007E68E9">
        <w:rPr>
          <w:rFonts w:ascii="Calibri" w:eastAsia="Segoe UI" w:hAnsi="Calibri" w:cs="Calibri"/>
          <w:b/>
        </w:rPr>
        <w:t>Conclusions</w:t>
      </w:r>
      <w:r w:rsidRPr="007E68E9">
        <w:rPr>
          <w:rFonts w:ascii="Calibri" w:hAnsi="Calibri" w:cs="Calibri"/>
        </w:rPr>
        <w:t xml:space="preserve">: Only those conclusions that are directly supported by the reported data should be provided, along with their implications (avoiding speculation and overstatement of findings). Emphasis should be given equally to positive and negative findings of equal scientific merit. </w:t>
      </w:r>
    </w:p>
    <w:p w14:paraId="054A709F" w14:textId="77777777" w:rsidR="002A46A0" w:rsidRPr="007E68E9" w:rsidRDefault="002A46A0" w:rsidP="00D1546A">
      <w:pPr>
        <w:pStyle w:val="ListParagraph"/>
        <w:rPr>
          <w:rFonts w:ascii="Calibri" w:hAnsi="Calibri" w:cs="Calibri"/>
        </w:rPr>
      </w:pPr>
    </w:p>
    <w:sectPr w:rsidR="002A46A0" w:rsidRPr="007E68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7D6C7" w14:textId="77777777" w:rsidR="00891541" w:rsidRDefault="00891541" w:rsidP="007A4C70">
      <w:pPr>
        <w:spacing w:after="0" w:line="240" w:lineRule="auto"/>
      </w:pPr>
      <w:r>
        <w:separator/>
      </w:r>
    </w:p>
  </w:endnote>
  <w:endnote w:type="continuationSeparator" w:id="0">
    <w:p w14:paraId="0674D913" w14:textId="77777777" w:rsidR="00891541" w:rsidRDefault="00891541" w:rsidP="007A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A3B79" w14:textId="77777777" w:rsidR="00891541" w:rsidRDefault="00891541" w:rsidP="007A4C70">
      <w:pPr>
        <w:spacing w:after="0" w:line="240" w:lineRule="auto"/>
      </w:pPr>
      <w:r>
        <w:separator/>
      </w:r>
    </w:p>
  </w:footnote>
  <w:footnote w:type="continuationSeparator" w:id="0">
    <w:p w14:paraId="41C44B49" w14:textId="77777777" w:rsidR="00891541" w:rsidRDefault="00891541" w:rsidP="007A4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45666"/>
    <w:multiLevelType w:val="hybridMultilevel"/>
    <w:tmpl w:val="9048B360"/>
    <w:lvl w:ilvl="0" w:tplc="2D2AF4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B2D4E"/>
    <w:multiLevelType w:val="hybridMultilevel"/>
    <w:tmpl w:val="64466156"/>
    <w:lvl w:ilvl="0" w:tplc="D1D2FE86">
      <w:start w:val="1"/>
      <w:numFmt w:val="decimal"/>
      <w:lvlText w:val="%1."/>
      <w:lvlJc w:val="left"/>
      <w:pPr>
        <w:ind w:left="705"/>
      </w:pPr>
      <w:rPr>
        <w:rFonts w:ascii="Calibri" w:eastAsia="Segoe U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D2AF4C4">
      <w:numFmt w:val="bullet"/>
      <w:lvlText w:val="-"/>
      <w:lvlJc w:val="left"/>
      <w:pPr>
        <w:ind w:left="1785" w:hanging="360"/>
      </w:pPr>
      <w:rPr>
        <w:rFonts w:ascii="Calibri" w:eastAsiaTheme="minorHAnsi" w:hAnsi="Calibri" w:cstheme="minorBidi" w:hint="default"/>
        <w:b w:val="0"/>
        <w:i w:val="0"/>
        <w:strike w:val="0"/>
        <w:dstrike w:val="0"/>
        <w:color w:val="000000"/>
        <w:sz w:val="20"/>
        <w:szCs w:val="20"/>
        <w:u w:val="none" w:color="000000"/>
        <w:bdr w:val="none" w:sz="0" w:space="0" w:color="auto"/>
        <w:shd w:val="clear" w:color="auto" w:fill="auto"/>
        <w:vertAlign w:val="baseline"/>
      </w:rPr>
    </w:lvl>
    <w:lvl w:ilvl="2" w:tplc="364A129E">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158A81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814F01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9F6BDF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A76D0C8">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8E8C9F0">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4761D10">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82A4EAA"/>
    <w:multiLevelType w:val="hybridMultilevel"/>
    <w:tmpl w:val="19D68A3E"/>
    <w:lvl w:ilvl="0" w:tplc="D1D2FE86">
      <w:start w:val="1"/>
      <w:numFmt w:val="decimal"/>
      <w:lvlText w:val="%1."/>
      <w:lvlJc w:val="left"/>
      <w:pPr>
        <w:ind w:left="705"/>
      </w:pPr>
      <w:rPr>
        <w:rFonts w:ascii="Calibri" w:eastAsia="Segoe UI" w:hAnsi="Calibri" w:cs="Calibri" w:hint="default"/>
        <w:b w:val="0"/>
        <w:i w:val="0"/>
        <w:strike w:val="0"/>
        <w:dstrike w:val="0"/>
        <w:color w:val="000000"/>
        <w:sz w:val="22"/>
        <w:szCs w:val="22"/>
        <w:u w:val="none" w:color="000000"/>
        <w:bdr w:val="none" w:sz="0" w:space="0" w:color="auto"/>
        <w:shd w:val="clear" w:color="auto" w:fill="auto"/>
        <w:vertAlign w:val="baseline"/>
      </w:rPr>
    </w:lvl>
    <w:lvl w:ilvl="1" w:tplc="F6B29B5A">
      <w:start w:val="1"/>
      <w:numFmt w:val="bullet"/>
      <w:lvlText w:val="o"/>
      <w:lvlJc w:val="left"/>
      <w:pPr>
        <w:ind w:left="14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64A129E">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158A81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814F01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9F6BDF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A76D0C8">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8E8C9F0">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4761D10">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185"/>
    <w:rsid w:val="000B0691"/>
    <w:rsid w:val="000D4710"/>
    <w:rsid w:val="00110120"/>
    <w:rsid w:val="0021359D"/>
    <w:rsid w:val="00275087"/>
    <w:rsid w:val="002A46A0"/>
    <w:rsid w:val="003C0185"/>
    <w:rsid w:val="003F7CE9"/>
    <w:rsid w:val="00416495"/>
    <w:rsid w:val="0042621C"/>
    <w:rsid w:val="0043075F"/>
    <w:rsid w:val="00447F45"/>
    <w:rsid w:val="00450CE4"/>
    <w:rsid w:val="004725AF"/>
    <w:rsid w:val="004B6FEA"/>
    <w:rsid w:val="004C71C0"/>
    <w:rsid w:val="004D5A53"/>
    <w:rsid w:val="00554002"/>
    <w:rsid w:val="005B7E18"/>
    <w:rsid w:val="006309AB"/>
    <w:rsid w:val="00642B79"/>
    <w:rsid w:val="006749F1"/>
    <w:rsid w:val="006E39D3"/>
    <w:rsid w:val="007A4C70"/>
    <w:rsid w:val="007B5571"/>
    <w:rsid w:val="007E5845"/>
    <w:rsid w:val="007E68E9"/>
    <w:rsid w:val="00815F0E"/>
    <w:rsid w:val="008461C7"/>
    <w:rsid w:val="00891541"/>
    <w:rsid w:val="00891A77"/>
    <w:rsid w:val="008942E7"/>
    <w:rsid w:val="00912251"/>
    <w:rsid w:val="009302D4"/>
    <w:rsid w:val="00945A7D"/>
    <w:rsid w:val="009D57AB"/>
    <w:rsid w:val="009E0D44"/>
    <w:rsid w:val="009F7E99"/>
    <w:rsid w:val="00A36B0C"/>
    <w:rsid w:val="00A94418"/>
    <w:rsid w:val="00AC63B8"/>
    <w:rsid w:val="00C40950"/>
    <w:rsid w:val="00C43051"/>
    <w:rsid w:val="00C47D8D"/>
    <w:rsid w:val="00CE7909"/>
    <w:rsid w:val="00D1546A"/>
    <w:rsid w:val="00D15B4D"/>
    <w:rsid w:val="00DD69D7"/>
    <w:rsid w:val="00E17A05"/>
    <w:rsid w:val="00E303A9"/>
    <w:rsid w:val="00EB58A3"/>
    <w:rsid w:val="00F52139"/>
    <w:rsid w:val="00F677C0"/>
    <w:rsid w:val="00F9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5DB33"/>
  <w15:docId w15:val="{D5C2CCC7-20F0-4167-91FE-39429D41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46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3B8"/>
    <w:pPr>
      <w:spacing w:after="160" w:line="259" w:lineRule="auto"/>
      <w:ind w:left="720"/>
      <w:contextualSpacing/>
    </w:pPr>
  </w:style>
  <w:style w:type="character" w:styleId="CommentReference">
    <w:name w:val="annotation reference"/>
    <w:basedOn w:val="DefaultParagraphFont"/>
    <w:uiPriority w:val="99"/>
    <w:semiHidden/>
    <w:unhideWhenUsed/>
    <w:rsid w:val="008942E7"/>
    <w:rPr>
      <w:sz w:val="16"/>
      <w:szCs w:val="16"/>
    </w:rPr>
  </w:style>
  <w:style w:type="paragraph" w:styleId="CommentText">
    <w:name w:val="annotation text"/>
    <w:basedOn w:val="Normal"/>
    <w:link w:val="CommentTextChar"/>
    <w:uiPriority w:val="99"/>
    <w:semiHidden/>
    <w:unhideWhenUsed/>
    <w:rsid w:val="008942E7"/>
    <w:pPr>
      <w:spacing w:line="240" w:lineRule="auto"/>
    </w:pPr>
    <w:rPr>
      <w:sz w:val="20"/>
      <w:szCs w:val="20"/>
    </w:rPr>
  </w:style>
  <w:style w:type="character" w:customStyle="1" w:styleId="CommentTextChar">
    <w:name w:val="Comment Text Char"/>
    <w:basedOn w:val="DefaultParagraphFont"/>
    <w:link w:val="CommentText"/>
    <w:uiPriority w:val="99"/>
    <w:semiHidden/>
    <w:rsid w:val="008942E7"/>
    <w:rPr>
      <w:sz w:val="20"/>
      <w:szCs w:val="20"/>
    </w:rPr>
  </w:style>
  <w:style w:type="paragraph" w:styleId="CommentSubject">
    <w:name w:val="annotation subject"/>
    <w:basedOn w:val="CommentText"/>
    <w:next w:val="CommentText"/>
    <w:link w:val="CommentSubjectChar"/>
    <w:uiPriority w:val="99"/>
    <w:semiHidden/>
    <w:unhideWhenUsed/>
    <w:rsid w:val="008942E7"/>
    <w:rPr>
      <w:b/>
      <w:bCs/>
    </w:rPr>
  </w:style>
  <w:style w:type="character" w:customStyle="1" w:styleId="CommentSubjectChar">
    <w:name w:val="Comment Subject Char"/>
    <w:basedOn w:val="CommentTextChar"/>
    <w:link w:val="CommentSubject"/>
    <w:uiPriority w:val="99"/>
    <w:semiHidden/>
    <w:rsid w:val="008942E7"/>
    <w:rPr>
      <w:b/>
      <w:bCs/>
      <w:sz w:val="20"/>
      <w:szCs w:val="20"/>
    </w:rPr>
  </w:style>
  <w:style w:type="paragraph" w:styleId="BalloonText">
    <w:name w:val="Balloon Text"/>
    <w:basedOn w:val="Normal"/>
    <w:link w:val="BalloonTextChar"/>
    <w:uiPriority w:val="99"/>
    <w:semiHidden/>
    <w:unhideWhenUsed/>
    <w:rsid w:val="00894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E7"/>
    <w:rPr>
      <w:rFonts w:ascii="Segoe UI" w:hAnsi="Segoe UI" w:cs="Segoe UI"/>
      <w:sz w:val="18"/>
      <w:szCs w:val="18"/>
    </w:rPr>
  </w:style>
  <w:style w:type="character" w:customStyle="1" w:styleId="Heading1Char">
    <w:name w:val="Heading 1 Char"/>
    <w:basedOn w:val="DefaultParagraphFont"/>
    <w:link w:val="Heading1"/>
    <w:uiPriority w:val="9"/>
    <w:rsid w:val="002A46A0"/>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A4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C70"/>
  </w:style>
  <w:style w:type="paragraph" w:styleId="Footer">
    <w:name w:val="footer"/>
    <w:basedOn w:val="Normal"/>
    <w:link w:val="FooterChar"/>
    <w:uiPriority w:val="99"/>
    <w:unhideWhenUsed/>
    <w:rsid w:val="007A4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C70"/>
  </w:style>
  <w:style w:type="paragraph" w:customStyle="1" w:styleId="uk-article-lead">
    <w:name w:val="uk-article-lead"/>
    <w:basedOn w:val="Normal"/>
    <w:rsid w:val="007E68E9"/>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4D5A53"/>
    <w:rPr>
      <w:color w:val="0000FF" w:themeColor="hyperlink"/>
      <w:u w:val="single"/>
    </w:rPr>
  </w:style>
  <w:style w:type="character" w:styleId="UnresolvedMention">
    <w:name w:val="Unresolved Mention"/>
    <w:basedOn w:val="DefaultParagraphFont"/>
    <w:uiPriority w:val="99"/>
    <w:semiHidden/>
    <w:unhideWhenUsed/>
    <w:rsid w:val="004D5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ydon@med.unc.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Jonsson Funk</dc:creator>
  <cp:lastModifiedBy>Haydon, Abigail</cp:lastModifiedBy>
  <cp:revision>5</cp:revision>
  <cp:lastPrinted>2019-03-04T15:06:00Z</cp:lastPrinted>
  <dcterms:created xsi:type="dcterms:W3CDTF">2019-03-04T15:05:00Z</dcterms:created>
  <dcterms:modified xsi:type="dcterms:W3CDTF">2019-03-04T17:18:00Z</dcterms:modified>
</cp:coreProperties>
</file>