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FD30C" w14:textId="77777777" w:rsidR="00FF0154" w:rsidRPr="00592670" w:rsidRDefault="00F714EE" w:rsidP="0095722A">
      <w:pPr>
        <w:spacing w:after="0"/>
        <w:jc w:val="center"/>
        <w:rPr>
          <w:b/>
        </w:rPr>
      </w:pPr>
      <w:r w:rsidRPr="00592670">
        <w:rPr>
          <w:b/>
        </w:rPr>
        <w:t>NIH Requir</w:t>
      </w:r>
      <w:r w:rsidR="00EA6D0E">
        <w:rPr>
          <w:b/>
        </w:rPr>
        <w:t>ements to use a single IRB for Multicenter C</w:t>
      </w:r>
      <w:r w:rsidRPr="00592670">
        <w:rPr>
          <w:b/>
        </w:rPr>
        <w:t xml:space="preserve">linical </w:t>
      </w:r>
      <w:r w:rsidR="00EA6D0E">
        <w:rPr>
          <w:b/>
        </w:rPr>
        <w:t>R</w:t>
      </w:r>
      <w:r w:rsidRPr="00592670">
        <w:rPr>
          <w:b/>
        </w:rPr>
        <w:t>esearch</w:t>
      </w:r>
    </w:p>
    <w:p w14:paraId="29A06B65" w14:textId="77777777" w:rsidR="00F714EE" w:rsidRPr="00592670" w:rsidRDefault="00F714EE" w:rsidP="0095722A">
      <w:pPr>
        <w:spacing w:after="0"/>
      </w:pPr>
    </w:p>
    <w:p w14:paraId="0A44DB3C" w14:textId="296ECFF5" w:rsidR="00441796" w:rsidRDefault="00441796" w:rsidP="00441796">
      <w:pPr>
        <w:spacing w:after="0"/>
        <w:rPr>
          <w:rFonts w:cs="Arial"/>
          <w:color w:val="333333"/>
          <w:lang w:val="en"/>
        </w:rPr>
      </w:pPr>
      <w:r w:rsidRPr="008D07B1">
        <w:rPr>
          <w:rFonts w:cs="Arial"/>
          <w:color w:val="333333"/>
          <w:lang w:val="en"/>
        </w:rPr>
        <w:t>For applications with due dates on or after January 25, 2018</w:t>
      </w:r>
      <w:r>
        <w:rPr>
          <w:rFonts w:cs="Arial"/>
          <w:color w:val="333333"/>
          <w:lang w:val="en"/>
        </w:rPr>
        <w:t xml:space="preserve"> </w:t>
      </w:r>
      <w:r w:rsidRPr="008D07B1">
        <w:rPr>
          <w:rFonts w:cs="Arial"/>
          <w:color w:val="333333"/>
          <w:lang w:val="en"/>
        </w:rPr>
        <w:t>NIH expects that all sites participating in multi-site studies, which involve non-exempt human subjects research funded by the NIH, will use a single In</w:t>
      </w:r>
      <w:r>
        <w:rPr>
          <w:rFonts w:cs="Arial"/>
          <w:color w:val="333333"/>
          <w:lang w:val="en"/>
        </w:rPr>
        <w:t>stitutional Review Board (</w:t>
      </w:r>
      <w:proofErr w:type="spellStart"/>
      <w:r>
        <w:rPr>
          <w:rFonts w:cs="Arial"/>
          <w:color w:val="333333"/>
          <w:lang w:val="en"/>
        </w:rPr>
        <w:t>sIRB</w:t>
      </w:r>
      <w:proofErr w:type="spellEnd"/>
      <w:r>
        <w:rPr>
          <w:rFonts w:cs="Arial"/>
          <w:color w:val="333333"/>
          <w:lang w:val="en"/>
        </w:rPr>
        <w:t xml:space="preserve">) </w:t>
      </w:r>
      <w:r w:rsidRPr="008D07B1">
        <w:rPr>
          <w:rFonts w:cs="Arial"/>
          <w:color w:val="333333"/>
          <w:lang w:val="en"/>
        </w:rPr>
        <w:t>to conduct the ethical review required for the protection of human subjects. This policy applies to the domestic sites of NIH-funded multi-site studies where each site will conduct the same protocol involving non-e</w:t>
      </w:r>
      <w:r w:rsidR="00445CBA">
        <w:rPr>
          <w:rFonts w:cs="Arial"/>
          <w:color w:val="333333"/>
          <w:lang w:val="en"/>
        </w:rPr>
        <w:t xml:space="preserve">xempt human subjects research. </w:t>
      </w:r>
      <w:r w:rsidR="00814EE5">
        <w:t>The NIH single IRB policy allows exceptions for domestic sites when review by a single IRB would be prohibited by a federal, tribal, or state law, regulation, or policy.</w:t>
      </w:r>
      <w:r w:rsidR="00814EE5">
        <w:rPr>
          <w:rFonts w:cs="Arial"/>
          <w:color w:val="333333"/>
          <w:lang w:val="en"/>
        </w:rPr>
        <w:t xml:space="preserve"> </w:t>
      </w:r>
    </w:p>
    <w:p w14:paraId="0E9B4299" w14:textId="77777777" w:rsidR="00F714EE" w:rsidRPr="00592670" w:rsidRDefault="00F714EE" w:rsidP="0095722A">
      <w:pPr>
        <w:spacing w:after="0"/>
      </w:pPr>
    </w:p>
    <w:p w14:paraId="7556AB17" w14:textId="697FC2CE" w:rsidR="00F714EE" w:rsidRDefault="00814EE5" w:rsidP="00592670">
      <w:pPr>
        <w:spacing w:after="0"/>
        <w:rPr>
          <w:b/>
        </w:rPr>
      </w:pPr>
      <w:r>
        <w:rPr>
          <w:b/>
        </w:rPr>
        <w:t>Human Subjects and Clinical Trial Information Section 3.2:</w:t>
      </w:r>
      <w:r w:rsidR="00F714EE" w:rsidRPr="00C619BD">
        <w:rPr>
          <w:b/>
        </w:rPr>
        <w:t xml:space="preserve"> </w:t>
      </w:r>
      <w:r w:rsidR="00441796" w:rsidRPr="00C619BD">
        <w:rPr>
          <w:b/>
        </w:rPr>
        <w:t xml:space="preserve">Multi-site study, </w:t>
      </w:r>
      <w:r>
        <w:rPr>
          <w:b/>
        </w:rPr>
        <w:t>u</w:t>
      </w:r>
      <w:r w:rsidR="00441796" w:rsidRPr="00C619BD">
        <w:rPr>
          <w:b/>
        </w:rPr>
        <w:t>se</w:t>
      </w:r>
      <w:r w:rsidR="001D3DC5">
        <w:rPr>
          <w:b/>
        </w:rPr>
        <w:t xml:space="preserve"> of single IRB</w:t>
      </w:r>
      <w:r w:rsidR="0095722A" w:rsidRPr="00C619BD">
        <w:rPr>
          <w:b/>
        </w:rPr>
        <w:t>:</w:t>
      </w:r>
    </w:p>
    <w:p w14:paraId="18EE8473" w14:textId="77777777" w:rsidR="0095722A" w:rsidRPr="00592670" w:rsidRDefault="0095722A" w:rsidP="0095722A">
      <w:pPr>
        <w:pStyle w:val="ListParagraph"/>
        <w:numPr>
          <w:ilvl w:val="0"/>
          <w:numId w:val="2"/>
        </w:numPr>
        <w:spacing w:after="0"/>
      </w:pPr>
      <w:r w:rsidRPr="00592670">
        <w:t>Describe the single IRB plan. The plan should include the following elements:</w:t>
      </w:r>
    </w:p>
    <w:p w14:paraId="115BE342" w14:textId="77777777" w:rsidR="0095722A" w:rsidRDefault="0095722A" w:rsidP="0095722A">
      <w:pPr>
        <w:pStyle w:val="ListParagraph"/>
        <w:numPr>
          <w:ilvl w:val="1"/>
          <w:numId w:val="2"/>
        </w:numPr>
        <w:spacing w:after="0"/>
      </w:pPr>
      <w:r w:rsidRPr="00592670">
        <w:t xml:space="preserve">Describe how you will comply with the </w:t>
      </w:r>
      <w:r w:rsidRPr="00C014A9">
        <w:t xml:space="preserve">NIH Policy on the Use of </w:t>
      </w:r>
      <w:proofErr w:type="spellStart"/>
      <w:r w:rsidRPr="00C014A9">
        <w:t>sIRB</w:t>
      </w:r>
      <w:proofErr w:type="spellEnd"/>
      <w:r w:rsidRPr="00C014A9">
        <w:t xml:space="preserve"> for Multi-Site Research</w:t>
      </w:r>
      <w:r w:rsidRPr="0095722A">
        <w:t>.</w:t>
      </w:r>
    </w:p>
    <w:p w14:paraId="0D2A064A" w14:textId="77777777" w:rsidR="0095722A" w:rsidRDefault="0095722A" w:rsidP="0095722A">
      <w:pPr>
        <w:pStyle w:val="ListParagraph"/>
        <w:numPr>
          <w:ilvl w:val="1"/>
          <w:numId w:val="2"/>
        </w:numPr>
        <w:spacing w:after="0"/>
      </w:pPr>
      <w:r w:rsidRPr="0095722A">
        <w:t xml:space="preserve">Provide the name of the IRB that will serve as the </w:t>
      </w:r>
      <w:proofErr w:type="spellStart"/>
      <w:r w:rsidRPr="0095722A">
        <w:t>sIRB</w:t>
      </w:r>
      <w:proofErr w:type="spellEnd"/>
      <w:r w:rsidRPr="0095722A">
        <w:t xml:space="preserve"> of record</w:t>
      </w:r>
    </w:p>
    <w:p w14:paraId="203FF7E9" w14:textId="77777777" w:rsidR="0095722A" w:rsidRDefault="0095722A" w:rsidP="0095722A">
      <w:pPr>
        <w:pStyle w:val="ListParagraph"/>
        <w:numPr>
          <w:ilvl w:val="1"/>
          <w:numId w:val="2"/>
        </w:numPr>
        <w:spacing w:after="0"/>
      </w:pPr>
      <w:r w:rsidRPr="0095722A">
        <w:t xml:space="preserve">Indicate that all identified participating sites have agreed to rely on the proposed </w:t>
      </w:r>
      <w:proofErr w:type="spellStart"/>
      <w:r w:rsidRPr="0095722A">
        <w:t>sIRB</w:t>
      </w:r>
      <w:proofErr w:type="spellEnd"/>
      <w:r w:rsidRPr="0095722A">
        <w:t xml:space="preserve"> and that any sites added after award will rely on the </w:t>
      </w:r>
      <w:proofErr w:type="spellStart"/>
      <w:r w:rsidRPr="0095722A">
        <w:t>sIRB</w:t>
      </w:r>
      <w:proofErr w:type="spellEnd"/>
      <w:r w:rsidRPr="0095722A">
        <w:t>.</w:t>
      </w:r>
    </w:p>
    <w:p w14:paraId="511673DE" w14:textId="77777777" w:rsidR="0095722A" w:rsidRDefault="0095722A" w:rsidP="0095722A">
      <w:pPr>
        <w:pStyle w:val="ListParagraph"/>
        <w:numPr>
          <w:ilvl w:val="1"/>
          <w:numId w:val="2"/>
        </w:numPr>
        <w:spacing w:after="0"/>
      </w:pPr>
      <w:r w:rsidRPr="0095722A">
        <w:t xml:space="preserve">Briefly describe how communication between sites and the </w:t>
      </w:r>
      <w:proofErr w:type="spellStart"/>
      <w:r w:rsidRPr="0095722A">
        <w:t>sIRB</w:t>
      </w:r>
      <w:proofErr w:type="spellEnd"/>
      <w:r w:rsidRPr="0095722A">
        <w:t xml:space="preserve"> will be handled.</w:t>
      </w:r>
    </w:p>
    <w:p w14:paraId="6567FDC3" w14:textId="77777777" w:rsidR="0095722A" w:rsidRDefault="0095722A" w:rsidP="0095722A">
      <w:pPr>
        <w:pStyle w:val="ListParagraph"/>
        <w:numPr>
          <w:ilvl w:val="1"/>
          <w:numId w:val="2"/>
        </w:numPr>
        <w:spacing w:after="0"/>
      </w:pPr>
      <w:r w:rsidRPr="0095722A">
        <w:t xml:space="preserve">Indicate that all participating sites will, prior to initiating the study, sign an authorization/reliance agreement that will clarify the roles and responsibilities of the </w:t>
      </w:r>
      <w:proofErr w:type="spellStart"/>
      <w:r w:rsidRPr="0095722A">
        <w:t>sIRB</w:t>
      </w:r>
      <w:proofErr w:type="spellEnd"/>
      <w:r w:rsidRPr="0095722A">
        <w:t xml:space="preserve"> and participating sites.</w:t>
      </w:r>
    </w:p>
    <w:p w14:paraId="617F142E" w14:textId="77777777" w:rsidR="0095722A" w:rsidRDefault="0095722A" w:rsidP="0095722A">
      <w:pPr>
        <w:pStyle w:val="ListParagraph"/>
        <w:numPr>
          <w:ilvl w:val="1"/>
          <w:numId w:val="2"/>
        </w:numPr>
        <w:spacing w:after="0"/>
      </w:pPr>
      <w:r w:rsidRPr="0095722A">
        <w:t>Indicate which institution or entity will maintain records of the authorization/reliance agreements and of the communication plan.</w:t>
      </w:r>
    </w:p>
    <w:p w14:paraId="63360997" w14:textId="77777777" w:rsidR="0095722A" w:rsidRDefault="0095722A" w:rsidP="0095722A">
      <w:pPr>
        <w:pStyle w:val="ListParagraph"/>
        <w:numPr>
          <w:ilvl w:val="1"/>
          <w:numId w:val="2"/>
        </w:numPr>
        <w:spacing w:after="0"/>
      </w:pPr>
      <w:r w:rsidRPr="0095722A">
        <w:t>Note: Do not include the authorization/reliance agreement(s) or the communication plan(s) documents in your application.</w:t>
      </w:r>
    </w:p>
    <w:p w14:paraId="2B1AE0BD" w14:textId="77777777" w:rsidR="0095722A" w:rsidRDefault="0095722A" w:rsidP="0095722A">
      <w:pPr>
        <w:pStyle w:val="ListParagraph"/>
        <w:numPr>
          <w:ilvl w:val="1"/>
          <w:numId w:val="2"/>
        </w:numPr>
        <w:spacing w:after="0"/>
      </w:pPr>
      <w:r w:rsidRPr="0095722A">
        <w:t>If your study meets the agency definition of "</w:t>
      </w:r>
      <w:hyperlink r:id="rId8" w:anchor="DelayedOnsetHumanSubjectStudy" w:history="1">
        <w:r w:rsidRPr="00800DDF">
          <w:rPr>
            <w:rStyle w:val="Hyperlink"/>
          </w:rPr>
          <w:t>Delayed Onset</w:t>
        </w:r>
      </w:hyperlink>
      <w:r w:rsidRPr="0095722A">
        <w:t>," include information regarding how the study will comply with the NIH single Institutional Review Board (</w:t>
      </w:r>
      <w:proofErr w:type="spellStart"/>
      <w:r w:rsidRPr="0095722A">
        <w:t>sIRB</w:t>
      </w:r>
      <w:proofErr w:type="spellEnd"/>
      <w:r w:rsidRPr="0095722A">
        <w:t>) policy prior to initiating any multi-site study in the delayed onset study justification.</w:t>
      </w:r>
    </w:p>
    <w:p w14:paraId="412C884E" w14:textId="77777777" w:rsidR="0095722A" w:rsidRDefault="0095722A" w:rsidP="0095722A">
      <w:pPr>
        <w:pStyle w:val="ListParagraph"/>
        <w:numPr>
          <w:ilvl w:val="0"/>
          <w:numId w:val="2"/>
        </w:numPr>
        <w:spacing w:after="0"/>
      </w:pPr>
      <w:r w:rsidRPr="0095722A">
        <w:t xml:space="preserve">For Studies with Legal, Regulatory, or Policy-based Claims for Exception as described by the </w:t>
      </w:r>
      <w:proofErr w:type="spellStart"/>
      <w:r w:rsidRPr="0095722A">
        <w:t>sIRB</w:t>
      </w:r>
      <w:proofErr w:type="spellEnd"/>
      <w:r w:rsidRPr="0095722A">
        <w:t xml:space="preserve"> Policy: Indicate that review by an </w:t>
      </w:r>
      <w:proofErr w:type="spellStart"/>
      <w:r w:rsidRPr="0095722A">
        <w:t>sIRB</w:t>
      </w:r>
      <w:proofErr w:type="spellEnd"/>
      <w:r w:rsidRPr="0095722A">
        <w:t xml:space="preserve"> will not be possible for all or some sites (specify which sites) because local IRB review is required by an existing federal/state/tribal law or policy. Include a specific citation to the relevant law, policy, or regulation.</w:t>
      </w:r>
    </w:p>
    <w:p w14:paraId="6475E36A" w14:textId="77777777" w:rsidR="00FF52D7" w:rsidRDefault="0095722A" w:rsidP="00EF6F48">
      <w:pPr>
        <w:pStyle w:val="ListParagraph"/>
        <w:numPr>
          <w:ilvl w:val="0"/>
          <w:numId w:val="2"/>
        </w:numPr>
        <w:spacing w:after="0"/>
      </w:pPr>
      <w:r w:rsidRPr="0095722A">
        <w:t xml:space="preserve">For sites requesting an exception based on compelling justification: Indicate which site(s) is requesting an exception to the use of the </w:t>
      </w:r>
      <w:proofErr w:type="spellStart"/>
      <w:r w:rsidRPr="0095722A">
        <w:t>sIRB</w:t>
      </w:r>
      <w:proofErr w:type="spellEnd"/>
      <w:r w:rsidRPr="0095722A">
        <w:t xml:space="preserve"> and provide compelling justification based on ethical or human subjects protection issues or other well-justified reasons. NIH will determine whether to grant an exception following an assessment of the need. </w:t>
      </w:r>
    </w:p>
    <w:p w14:paraId="19A23380" w14:textId="77777777" w:rsidR="0095722A" w:rsidRDefault="00C51E99" w:rsidP="00EF6F48">
      <w:pPr>
        <w:pStyle w:val="ListParagraph"/>
        <w:numPr>
          <w:ilvl w:val="0"/>
          <w:numId w:val="2"/>
        </w:numPr>
        <w:spacing w:after="0"/>
      </w:pPr>
      <w:r>
        <w:t>Links to m</w:t>
      </w:r>
      <w:r w:rsidR="0095722A">
        <w:t xml:space="preserve">ore </w:t>
      </w:r>
      <w:r>
        <w:t>i</w:t>
      </w:r>
      <w:r w:rsidR="0095722A">
        <w:t>nformation:</w:t>
      </w:r>
    </w:p>
    <w:p w14:paraId="7E9E6EBE" w14:textId="168069A7" w:rsidR="00263124" w:rsidRDefault="00104388" w:rsidP="00104388">
      <w:pPr>
        <w:numPr>
          <w:ilvl w:val="1"/>
          <w:numId w:val="2"/>
        </w:numPr>
        <w:spacing w:before="100" w:beforeAutospacing="1" w:after="100" w:afterAutospacing="1" w:line="240" w:lineRule="auto"/>
      </w:pPr>
      <w:r>
        <w:t xml:space="preserve">NIH </w:t>
      </w:r>
      <w:r w:rsidR="00CF22DF">
        <w:t xml:space="preserve">single IRB </w:t>
      </w:r>
      <w:r w:rsidR="009C17BD">
        <w:t>p</w:t>
      </w:r>
      <w:r w:rsidR="00CF22DF">
        <w:t>olicy webp</w:t>
      </w:r>
      <w:r>
        <w:t xml:space="preserve">age: </w:t>
      </w:r>
      <w:hyperlink r:id="rId9" w:history="1">
        <w:r w:rsidRPr="00171444">
          <w:rPr>
            <w:rStyle w:val="Hyperlink"/>
          </w:rPr>
          <w:t>https://grants</w:t>
        </w:r>
        <w:r w:rsidRPr="00171444">
          <w:rPr>
            <w:rStyle w:val="Hyperlink"/>
          </w:rPr>
          <w:t>.</w:t>
        </w:r>
        <w:r w:rsidRPr="00171444">
          <w:rPr>
            <w:rStyle w:val="Hyperlink"/>
          </w:rPr>
          <w:t>nih.gov/policy/cl</w:t>
        </w:r>
        <w:r w:rsidRPr="00171444">
          <w:rPr>
            <w:rStyle w:val="Hyperlink"/>
          </w:rPr>
          <w:t>i</w:t>
        </w:r>
        <w:r w:rsidRPr="00171444">
          <w:rPr>
            <w:rStyle w:val="Hyperlink"/>
          </w:rPr>
          <w:t>nical-trials/single-irb-policy-multi-site-research.htm</w:t>
        </w:r>
      </w:hyperlink>
      <w:r>
        <w:t xml:space="preserve"> </w:t>
      </w:r>
      <w:r w:rsidR="00263124">
        <w:t xml:space="preserve"> </w:t>
      </w:r>
    </w:p>
    <w:p w14:paraId="5761E7AF" w14:textId="53E23F7B" w:rsidR="00AA3AF1" w:rsidRDefault="00AA3AF1" w:rsidP="00104388">
      <w:pPr>
        <w:numPr>
          <w:ilvl w:val="1"/>
          <w:numId w:val="2"/>
        </w:numPr>
        <w:spacing w:before="100" w:beforeAutospacing="1" w:after="100" w:afterAutospacing="1" w:line="240" w:lineRule="auto"/>
      </w:pPr>
      <w:r>
        <w:t xml:space="preserve">NIH Frequently Asked questions single IRB policy (costs, responsibilities, exceptions): </w:t>
      </w:r>
      <w:hyperlink r:id="rId10" w:history="1">
        <w:r w:rsidRPr="00EC0286">
          <w:rPr>
            <w:rStyle w:val="Hyperlink"/>
          </w:rPr>
          <w:t>https://grants.nih.gov/faqs#/hs-single-IRB-policy-for-multi-site-research.htm</w:t>
        </w:r>
      </w:hyperlink>
      <w:r>
        <w:t xml:space="preserve"> </w:t>
      </w:r>
    </w:p>
    <w:p w14:paraId="1F0B6689" w14:textId="0AA73370" w:rsidR="00263124" w:rsidRDefault="00CF22DF" w:rsidP="00CF22DF">
      <w:pPr>
        <w:numPr>
          <w:ilvl w:val="1"/>
          <w:numId w:val="2"/>
        </w:numPr>
        <w:spacing w:before="100" w:beforeAutospacing="1" w:after="100" w:afterAutospacing="1" w:line="240" w:lineRule="auto"/>
      </w:pPr>
      <w:r>
        <w:t>NIH IRB Review</w:t>
      </w:r>
      <w:r w:rsidR="00AA3AF1">
        <w:t>, single IRB Resources</w:t>
      </w:r>
      <w:r>
        <w:t xml:space="preserve">: </w:t>
      </w:r>
      <w:hyperlink r:id="rId11" w:history="1">
        <w:r w:rsidRPr="00171444">
          <w:rPr>
            <w:rStyle w:val="Hyperlink"/>
          </w:rPr>
          <w:t>https://osp.od.nih.gov/</w:t>
        </w:r>
        <w:r w:rsidRPr="00171444">
          <w:rPr>
            <w:rStyle w:val="Hyperlink"/>
          </w:rPr>
          <w:t>c</w:t>
        </w:r>
        <w:r w:rsidRPr="00171444">
          <w:rPr>
            <w:rStyle w:val="Hyperlink"/>
          </w:rPr>
          <w:t>linical-research/irb-review/</w:t>
        </w:r>
      </w:hyperlink>
      <w:r>
        <w:t xml:space="preserve"> </w:t>
      </w:r>
    </w:p>
    <w:p w14:paraId="4D4D97F7" w14:textId="77777777" w:rsidR="00263124" w:rsidRDefault="00CF22DF" w:rsidP="00834EA9">
      <w:pPr>
        <w:numPr>
          <w:ilvl w:val="1"/>
          <w:numId w:val="2"/>
        </w:numPr>
        <w:spacing w:before="100" w:beforeAutospacing="1" w:after="100" w:afterAutospacing="1" w:line="240" w:lineRule="auto"/>
      </w:pPr>
      <w:r>
        <w:t xml:space="preserve">Scenarios illustrating </w:t>
      </w:r>
      <w:r w:rsidR="00263124">
        <w:t>direct and indirect costs for single IRB</w:t>
      </w:r>
      <w:r>
        <w:t>:</w:t>
      </w:r>
      <w:r w:rsidR="00834EA9">
        <w:t xml:space="preserve"> </w:t>
      </w:r>
      <w:hyperlink r:id="rId12" w:history="1">
        <w:r w:rsidR="00834EA9" w:rsidRPr="00341F67">
          <w:rPr>
            <w:rStyle w:val="Hyperlink"/>
          </w:rPr>
          <w:t>https://grants.nih.gov/grants/</w:t>
        </w:r>
        <w:r w:rsidR="00834EA9" w:rsidRPr="00341F67">
          <w:rPr>
            <w:rStyle w:val="Hyperlink"/>
          </w:rPr>
          <w:t>g</w:t>
        </w:r>
        <w:r w:rsidR="00834EA9" w:rsidRPr="00341F67">
          <w:rPr>
            <w:rStyle w:val="Hyperlink"/>
          </w:rPr>
          <w:t>uide/notice-files/NOT-OD-16-109.html</w:t>
        </w:r>
      </w:hyperlink>
      <w:r w:rsidR="00834EA9">
        <w:t xml:space="preserve"> </w:t>
      </w:r>
    </w:p>
    <w:p w14:paraId="09152C74" w14:textId="49195494" w:rsidR="00C014A9" w:rsidRDefault="00C014A9" w:rsidP="00AA3AF1">
      <w:pPr>
        <w:pStyle w:val="ListParagraph"/>
        <w:spacing w:after="0"/>
        <w:ind w:left="1080"/>
      </w:pPr>
    </w:p>
    <w:sectPr w:rsidR="00C014A9" w:rsidSect="00C619BD">
      <w:footerReference w:type="default" r:id="rId13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F51F7" w14:textId="77777777" w:rsidR="006F24A7" w:rsidRDefault="006F24A7" w:rsidP="006F24A7">
      <w:pPr>
        <w:spacing w:after="0" w:line="240" w:lineRule="auto"/>
      </w:pPr>
      <w:r>
        <w:separator/>
      </w:r>
    </w:p>
  </w:endnote>
  <w:endnote w:type="continuationSeparator" w:id="0">
    <w:p w14:paraId="3B143783" w14:textId="77777777" w:rsidR="006F24A7" w:rsidRDefault="006F24A7" w:rsidP="006F2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C7E6D" w14:textId="6F9963F4" w:rsidR="006F24A7" w:rsidRDefault="006F24A7">
    <w:pPr>
      <w:pStyle w:val="Footer"/>
    </w:pPr>
    <w:r>
      <w:t>Version date: 01.12.2022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5CEEF" w14:textId="77777777" w:rsidR="006F24A7" w:rsidRDefault="006F24A7" w:rsidP="006F24A7">
      <w:pPr>
        <w:spacing w:after="0" w:line="240" w:lineRule="auto"/>
      </w:pPr>
      <w:r>
        <w:separator/>
      </w:r>
    </w:p>
  </w:footnote>
  <w:footnote w:type="continuationSeparator" w:id="0">
    <w:p w14:paraId="79CF8AD8" w14:textId="77777777" w:rsidR="006F24A7" w:rsidRDefault="006F24A7" w:rsidP="006F2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3902"/>
    <w:multiLevelType w:val="hybridMultilevel"/>
    <w:tmpl w:val="6676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A6190"/>
    <w:multiLevelType w:val="multilevel"/>
    <w:tmpl w:val="4D76F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61705"/>
    <w:multiLevelType w:val="hybridMultilevel"/>
    <w:tmpl w:val="AE626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D25743"/>
    <w:multiLevelType w:val="hybridMultilevel"/>
    <w:tmpl w:val="9F5C128E"/>
    <w:lvl w:ilvl="0" w:tplc="5DAC155C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4AB24F0"/>
    <w:multiLevelType w:val="hybridMultilevel"/>
    <w:tmpl w:val="6B8425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676636"/>
    <w:multiLevelType w:val="hybridMultilevel"/>
    <w:tmpl w:val="CC962FCA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012A2"/>
    <w:multiLevelType w:val="hybridMultilevel"/>
    <w:tmpl w:val="23885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56F8F"/>
    <w:multiLevelType w:val="multilevel"/>
    <w:tmpl w:val="3A229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4EE"/>
    <w:rsid w:val="00003C47"/>
    <w:rsid w:val="00070F0A"/>
    <w:rsid w:val="000846EB"/>
    <w:rsid w:val="000B44D0"/>
    <w:rsid w:val="00104388"/>
    <w:rsid w:val="00117F41"/>
    <w:rsid w:val="001D3DC5"/>
    <w:rsid w:val="001E5F51"/>
    <w:rsid w:val="00222A56"/>
    <w:rsid w:val="002566D5"/>
    <w:rsid w:val="00263124"/>
    <w:rsid w:val="0027245E"/>
    <w:rsid w:val="002766B8"/>
    <w:rsid w:val="002B1B60"/>
    <w:rsid w:val="002E7277"/>
    <w:rsid w:val="00311A42"/>
    <w:rsid w:val="00343DDB"/>
    <w:rsid w:val="00347A58"/>
    <w:rsid w:val="003A4AB3"/>
    <w:rsid w:val="003B2A9C"/>
    <w:rsid w:val="003B5C44"/>
    <w:rsid w:val="003E4AE2"/>
    <w:rsid w:val="00406666"/>
    <w:rsid w:val="00441796"/>
    <w:rsid w:val="00445CBA"/>
    <w:rsid w:val="004618A5"/>
    <w:rsid w:val="00476E92"/>
    <w:rsid w:val="004846A7"/>
    <w:rsid w:val="00486E50"/>
    <w:rsid w:val="004E68E4"/>
    <w:rsid w:val="00546A4D"/>
    <w:rsid w:val="00560DC4"/>
    <w:rsid w:val="00592670"/>
    <w:rsid w:val="005E4C12"/>
    <w:rsid w:val="00614773"/>
    <w:rsid w:val="006367D1"/>
    <w:rsid w:val="00644077"/>
    <w:rsid w:val="006F24A7"/>
    <w:rsid w:val="00702AFA"/>
    <w:rsid w:val="00741E31"/>
    <w:rsid w:val="007703EB"/>
    <w:rsid w:val="007A52AD"/>
    <w:rsid w:val="007B5FC3"/>
    <w:rsid w:val="00800DDF"/>
    <w:rsid w:val="00814EE5"/>
    <w:rsid w:val="00834EA9"/>
    <w:rsid w:val="0088036C"/>
    <w:rsid w:val="00880C71"/>
    <w:rsid w:val="008854D3"/>
    <w:rsid w:val="008C26BA"/>
    <w:rsid w:val="008D07B1"/>
    <w:rsid w:val="0095722A"/>
    <w:rsid w:val="009C17BD"/>
    <w:rsid w:val="009D50A2"/>
    <w:rsid w:val="00A73755"/>
    <w:rsid w:val="00A74474"/>
    <w:rsid w:val="00A94DEA"/>
    <w:rsid w:val="00AA3AF1"/>
    <w:rsid w:val="00AF0B4A"/>
    <w:rsid w:val="00B4031E"/>
    <w:rsid w:val="00BA23EF"/>
    <w:rsid w:val="00BD31F5"/>
    <w:rsid w:val="00BE7FAA"/>
    <w:rsid w:val="00C014A9"/>
    <w:rsid w:val="00C02E23"/>
    <w:rsid w:val="00C203F0"/>
    <w:rsid w:val="00C32FD1"/>
    <w:rsid w:val="00C51E99"/>
    <w:rsid w:val="00C619BD"/>
    <w:rsid w:val="00C73508"/>
    <w:rsid w:val="00C92A21"/>
    <w:rsid w:val="00CB5DCC"/>
    <w:rsid w:val="00CD55E8"/>
    <w:rsid w:val="00CF22DF"/>
    <w:rsid w:val="00D32BA5"/>
    <w:rsid w:val="00D52ECA"/>
    <w:rsid w:val="00D97F44"/>
    <w:rsid w:val="00DF1B61"/>
    <w:rsid w:val="00E301DB"/>
    <w:rsid w:val="00EA6D0E"/>
    <w:rsid w:val="00EC384A"/>
    <w:rsid w:val="00EE0FB6"/>
    <w:rsid w:val="00EF6BC6"/>
    <w:rsid w:val="00F0046F"/>
    <w:rsid w:val="00F043B5"/>
    <w:rsid w:val="00F05D3F"/>
    <w:rsid w:val="00F64BC7"/>
    <w:rsid w:val="00F714EE"/>
    <w:rsid w:val="00F93A54"/>
    <w:rsid w:val="00FA7DC5"/>
    <w:rsid w:val="00FC3690"/>
    <w:rsid w:val="00FF0154"/>
    <w:rsid w:val="00FF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135E7"/>
  <w15:docId w15:val="{80B3BECE-6CCF-4008-B72F-7E0DB8A8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7A58"/>
    <w:pPr>
      <w:spacing w:after="150" w:line="312" w:lineRule="atLeast"/>
      <w:outlineLvl w:val="0"/>
    </w:pPr>
    <w:rPr>
      <w:rFonts w:ascii="Roboto" w:eastAsia="Times New Roman" w:hAnsi="Roboto" w:cs="Times New Roman"/>
      <w:b/>
      <w:bCs/>
      <w:color w:val="5A5245"/>
      <w:kern w:val="36"/>
      <w:sz w:val="53"/>
      <w:szCs w:val="53"/>
    </w:rPr>
  </w:style>
  <w:style w:type="paragraph" w:styleId="Heading2">
    <w:name w:val="heading 2"/>
    <w:basedOn w:val="Normal"/>
    <w:link w:val="Heading2Char"/>
    <w:uiPriority w:val="9"/>
    <w:qFormat/>
    <w:rsid w:val="00347A58"/>
    <w:pPr>
      <w:spacing w:after="150" w:line="240" w:lineRule="auto"/>
      <w:outlineLvl w:val="1"/>
    </w:pPr>
    <w:rPr>
      <w:rFonts w:ascii="Roboto" w:eastAsia="Times New Roman" w:hAnsi="Roboto" w:cs="Times New Roman"/>
      <w:b/>
      <w:bCs/>
      <w:color w:val="5A5245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4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14E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7A5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47A58"/>
    <w:rPr>
      <w:rFonts w:ascii="Roboto" w:eastAsia="Times New Roman" w:hAnsi="Roboto" w:cs="Times New Roman"/>
      <w:b/>
      <w:bCs/>
      <w:color w:val="5A5245"/>
      <w:kern w:val="36"/>
      <w:sz w:val="53"/>
      <w:szCs w:val="53"/>
    </w:rPr>
  </w:style>
  <w:style w:type="character" w:customStyle="1" w:styleId="Heading2Char">
    <w:name w:val="Heading 2 Char"/>
    <w:basedOn w:val="DefaultParagraphFont"/>
    <w:link w:val="Heading2"/>
    <w:uiPriority w:val="9"/>
    <w:rsid w:val="00347A58"/>
    <w:rPr>
      <w:rFonts w:ascii="Roboto" w:eastAsia="Times New Roman" w:hAnsi="Roboto" w:cs="Times New Roman"/>
      <w:b/>
      <w:bCs/>
      <w:color w:val="5A5245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47A58"/>
    <w:pPr>
      <w:spacing w:after="288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4D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A3AF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F2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4A7"/>
  </w:style>
  <w:style w:type="paragraph" w:styleId="Footer">
    <w:name w:val="footer"/>
    <w:basedOn w:val="Normal"/>
    <w:link w:val="FooterChar"/>
    <w:uiPriority w:val="99"/>
    <w:unhideWhenUsed/>
    <w:rsid w:val="006F2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4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97054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5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6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5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179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582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4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5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s.nih.gov/grants/glossary.ht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rants.nih.gov/grants/guide/notice-files/NOT-OD-16-10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p.od.nih.gov/clinical-research/irb-review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rants.nih.gov/faqs#/hs-single-IRB-policy-for-multi-site-research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rants.nih.gov/policy/clinical-trials/single-irb-policy-multi-site-research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9EF3C-31D3-4FE1-B5F1-61596670D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Rape, Marie T</dc:creator>
  <cp:lastModifiedBy>Rape, Marie T</cp:lastModifiedBy>
  <cp:revision>4</cp:revision>
  <dcterms:created xsi:type="dcterms:W3CDTF">2022-01-12T21:10:00Z</dcterms:created>
  <dcterms:modified xsi:type="dcterms:W3CDTF">2022-01-12T21:14:00Z</dcterms:modified>
</cp:coreProperties>
</file>